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F7" w:rsidRDefault="00EA2AEA">
      <w:pPr>
        <w:spacing w:before="72"/>
        <w:ind w:left="2735"/>
        <w:rPr>
          <w:b/>
          <w:sz w:val="24"/>
        </w:rPr>
      </w:pPr>
      <w:r>
        <w:rPr>
          <w:b/>
          <w:sz w:val="24"/>
        </w:rPr>
        <w:t>INSURANCE RISKS &amp; COVER REQUIREMENT</w:t>
      </w:r>
    </w:p>
    <w:p w:rsidR="008454F7" w:rsidRDefault="008454F7">
      <w:pPr>
        <w:pStyle w:val="BodyText"/>
        <w:rPr>
          <w:b/>
        </w:rPr>
      </w:pPr>
    </w:p>
    <w:p w:rsidR="008454F7" w:rsidRDefault="008454F7">
      <w:pPr>
        <w:pStyle w:val="BodyText"/>
        <w:rPr>
          <w:b/>
          <w:sz w:val="16"/>
        </w:rPr>
      </w:pPr>
    </w:p>
    <w:p w:rsidR="00EA2AEA" w:rsidRDefault="00EA2AEA">
      <w:pPr>
        <w:pStyle w:val="BodyText"/>
        <w:tabs>
          <w:tab w:val="left" w:pos="7419"/>
        </w:tabs>
        <w:spacing w:before="93" w:line="477" w:lineRule="auto"/>
        <w:ind w:left="219" w:right="376"/>
      </w:pPr>
      <w:r>
        <w:t>Stoke Parish Council.</w:t>
      </w:r>
    </w:p>
    <w:p w:rsidR="00EA2AEA" w:rsidRDefault="007567C9">
      <w:pPr>
        <w:pStyle w:val="BodyText"/>
        <w:tabs>
          <w:tab w:val="left" w:pos="7419"/>
        </w:tabs>
        <w:spacing w:before="93" w:line="477" w:lineRule="auto"/>
        <w:ind w:left="219" w:right="376"/>
      </w:pPr>
      <w:r>
        <w:t>Date</w:t>
      </w:r>
      <w:r w:rsidR="00EA2AEA">
        <w:t xml:space="preserve">. Reviewed annually </w:t>
      </w:r>
    </w:p>
    <w:p w:rsidR="008454F7" w:rsidRDefault="007567C9">
      <w:pPr>
        <w:pStyle w:val="BodyText"/>
        <w:tabs>
          <w:tab w:val="left" w:pos="7419"/>
        </w:tabs>
        <w:spacing w:before="93" w:line="477" w:lineRule="auto"/>
        <w:ind w:left="219" w:right="376"/>
      </w:pPr>
      <w:r>
        <w:rPr>
          <w:w w:val="99"/>
        </w:rPr>
        <w:t xml:space="preserve"> </w:t>
      </w:r>
      <w:r>
        <w:t>Policy Reference</w:t>
      </w:r>
      <w:r w:rsidR="00EA2AEA">
        <w:t>.</w:t>
      </w:r>
      <w:r>
        <w:t xml:space="preserve"> 3830/3017</w:t>
      </w:r>
    </w:p>
    <w:p w:rsidR="008454F7" w:rsidRDefault="00EA2AEA">
      <w:pPr>
        <w:pStyle w:val="BodyText"/>
        <w:spacing w:before="9"/>
        <w:ind w:left="219" w:right="615"/>
      </w:pPr>
      <w:r>
        <w:t xml:space="preserve">We are </w:t>
      </w:r>
      <w:r w:rsidR="007567C9">
        <w:t>entitled at any time to request information regarding any commission which we may have received as a result of placing your insurance business.</w:t>
      </w:r>
    </w:p>
    <w:p w:rsidR="008454F7" w:rsidRDefault="008454F7">
      <w:pPr>
        <w:pStyle w:val="BodyText"/>
        <w:spacing w:before="6"/>
        <w:rPr>
          <w:sz w:val="11"/>
        </w:rPr>
      </w:pPr>
    </w:p>
    <w:p w:rsidR="008454F7" w:rsidRDefault="007567C9">
      <w:pPr>
        <w:pStyle w:val="Heading1"/>
        <w:tabs>
          <w:tab w:val="left" w:pos="9275"/>
        </w:tabs>
      </w:pPr>
      <w:r>
        <w:rPr>
          <w:shd w:val="clear" w:color="auto" w:fill="CCCCCC"/>
        </w:rPr>
        <w:t>Demands and Needs</w:t>
      </w:r>
      <w:r>
        <w:rPr>
          <w:spacing w:val="-15"/>
          <w:shd w:val="clear" w:color="auto" w:fill="CCCCCC"/>
        </w:rPr>
        <w:t xml:space="preserve"> </w:t>
      </w:r>
      <w:r>
        <w:rPr>
          <w:shd w:val="clear" w:color="auto" w:fill="CCCCCC"/>
        </w:rPr>
        <w:t>identified:</w:t>
      </w:r>
      <w:r>
        <w:rPr>
          <w:shd w:val="clear" w:color="auto" w:fill="CCCCCC"/>
        </w:rPr>
        <w:tab/>
      </w:r>
    </w:p>
    <w:p w:rsidR="008454F7" w:rsidRDefault="00EA2AEA">
      <w:pPr>
        <w:pStyle w:val="BodyText"/>
        <w:spacing w:before="3" w:line="460" w:lineRule="atLeast"/>
        <w:ind w:left="219" w:right="2159"/>
      </w:pPr>
      <w:r>
        <w:t>Policy cover</w:t>
      </w:r>
      <w:r w:rsidR="007567C9">
        <w:t xml:space="preserve"> asked for one or more of the following indicated on </w:t>
      </w:r>
      <w:r>
        <w:t>our policy.</w:t>
      </w:r>
      <w:r w:rsidR="007567C9">
        <w:t xml:space="preserve"> s</w:t>
      </w:r>
      <w:r w:rsidR="007567C9">
        <w:t>chedule Protection in respect of: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Loss of or damage to your tangible assets on your premises and</w:t>
      </w:r>
      <w:r>
        <w:rPr>
          <w:spacing w:val="-33"/>
          <w:sz w:val="20"/>
        </w:rPr>
        <w:t xml:space="preserve"> </w:t>
      </w:r>
      <w:r>
        <w:rPr>
          <w:sz w:val="20"/>
        </w:rPr>
        <w:t>elsewhere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Breakage of glass at your</w:t>
      </w:r>
      <w:r>
        <w:rPr>
          <w:spacing w:val="-12"/>
          <w:sz w:val="20"/>
        </w:rPr>
        <w:t xml:space="preserve"> </w:t>
      </w:r>
      <w:r>
        <w:rPr>
          <w:sz w:val="20"/>
        </w:rPr>
        <w:t>premises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Commercial Legal</w:t>
      </w:r>
      <w:r>
        <w:rPr>
          <w:spacing w:val="-13"/>
          <w:sz w:val="20"/>
        </w:rPr>
        <w:t xml:space="preserve"> </w:t>
      </w:r>
      <w:r>
        <w:rPr>
          <w:sz w:val="20"/>
        </w:rPr>
        <w:t>Expenses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Loss or Damage to Property excluding subsidence unless</w:t>
      </w:r>
      <w:r>
        <w:rPr>
          <w:spacing w:val="-30"/>
          <w:sz w:val="20"/>
        </w:rPr>
        <w:t xml:space="preserve"> </w:t>
      </w:r>
      <w:r>
        <w:rPr>
          <w:sz w:val="20"/>
        </w:rPr>
        <w:t>indicated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Personal Accident to an</w:t>
      </w:r>
      <w:r>
        <w:rPr>
          <w:sz w:val="20"/>
        </w:rPr>
        <w:t>y employee resulting from an accidental</w:t>
      </w:r>
      <w:r>
        <w:rPr>
          <w:spacing w:val="-32"/>
          <w:sz w:val="20"/>
        </w:rPr>
        <w:t xml:space="preserve"> </w:t>
      </w:r>
      <w:r>
        <w:rPr>
          <w:sz w:val="20"/>
        </w:rPr>
        <w:t>cause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Legal liability to employees and</w:t>
      </w:r>
      <w:r>
        <w:rPr>
          <w:spacing w:val="-23"/>
          <w:sz w:val="20"/>
        </w:rPr>
        <w:t xml:space="preserve"> </w:t>
      </w:r>
      <w:r>
        <w:rPr>
          <w:sz w:val="20"/>
        </w:rPr>
        <w:t>officials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Legal liability to members of the public arising at your premises and</w:t>
      </w:r>
      <w:r>
        <w:rPr>
          <w:spacing w:val="-40"/>
          <w:sz w:val="20"/>
        </w:rPr>
        <w:t xml:space="preserve"> </w:t>
      </w:r>
      <w:r>
        <w:rPr>
          <w:sz w:val="20"/>
        </w:rPr>
        <w:t>elsewhere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Loss of</w:t>
      </w:r>
      <w:r>
        <w:rPr>
          <w:spacing w:val="-10"/>
          <w:sz w:val="20"/>
        </w:rPr>
        <w:t xml:space="preserve"> </w:t>
      </w:r>
      <w:r>
        <w:rPr>
          <w:sz w:val="20"/>
        </w:rPr>
        <w:t>Revenue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line="242" w:lineRule="exact"/>
        <w:ind w:hanging="360"/>
        <w:rPr>
          <w:sz w:val="20"/>
        </w:rPr>
      </w:pPr>
      <w:r>
        <w:rPr>
          <w:sz w:val="20"/>
        </w:rPr>
        <w:t>Libel &amp;</w:t>
      </w:r>
      <w:r>
        <w:rPr>
          <w:spacing w:val="-12"/>
          <w:sz w:val="20"/>
        </w:rPr>
        <w:t xml:space="preserve"> </w:t>
      </w:r>
      <w:r>
        <w:rPr>
          <w:sz w:val="20"/>
        </w:rPr>
        <w:t>Slander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hanging="360"/>
        <w:rPr>
          <w:sz w:val="20"/>
        </w:rPr>
      </w:pPr>
      <w:r>
        <w:rPr>
          <w:sz w:val="20"/>
        </w:rPr>
        <w:t>Officials</w:t>
      </w:r>
      <w:r>
        <w:rPr>
          <w:spacing w:val="-9"/>
          <w:sz w:val="20"/>
        </w:rPr>
        <w:t xml:space="preserve"> </w:t>
      </w:r>
      <w:r>
        <w:rPr>
          <w:sz w:val="20"/>
        </w:rPr>
        <w:t>Indemnity</w:t>
      </w:r>
    </w:p>
    <w:p w:rsidR="008454F7" w:rsidRDefault="007567C9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line="240" w:lineRule="auto"/>
        <w:ind w:hanging="360"/>
        <w:rPr>
          <w:sz w:val="20"/>
        </w:rPr>
      </w:pPr>
      <w:r>
        <w:rPr>
          <w:sz w:val="20"/>
        </w:rPr>
        <w:t>Fidelity Guarantee to include</w:t>
      </w:r>
      <w:r>
        <w:rPr>
          <w:spacing w:val="-22"/>
          <w:sz w:val="20"/>
        </w:rPr>
        <w:t xml:space="preserve"> </w:t>
      </w:r>
      <w:r>
        <w:rPr>
          <w:sz w:val="20"/>
        </w:rPr>
        <w:t>Councillors</w:t>
      </w:r>
      <w:bookmarkStart w:id="0" w:name="_GoBack"/>
      <w:bookmarkEnd w:id="0"/>
    </w:p>
    <w:p w:rsidR="008454F7" w:rsidRDefault="008454F7">
      <w:pPr>
        <w:pStyle w:val="BodyText"/>
      </w:pPr>
    </w:p>
    <w:p w:rsidR="008454F7" w:rsidRDefault="008454F7">
      <w:pPr>
        <w:pStyle w:val="BodyText"/>
        <w:spacing w:before="6"/>
        <w:rPr>
          <w:sz w:val="19"/>
        </w:rPr>
      </w:pPr>
    </w:p>
    <w:p w:rsidR="008454F7" w:rsidRDefault="007567C9">
      <w:pPr>
        <w:pStyle w:val="Heading1"/>
        <w:tabs>
          <w:tab w:val="left" w:pos="9275"/>
        </w:tabs>
        <w:spacing w:before="0"/>
      </w:pPr>
      <w:r>
        <w:rPr>
          <w:shd w:val="clear" w:color="auto" w:fill="CCCCCC"/>
        </w:rPr>
        <w:t>Personal Recommendation and our Capacity and</w:t>
      </w:r>
      <w:r>
        <w:rPr>
          <w:spacing w:val="-25"/>
          <w:shd w:val="clear" w:color="auto" w:fill="CCCCCC"/>
        </w:rPr>
        <w:t xml:space="preserve"> </w:t>
      </w:r>
      <w:r>
        <w:rPr>
          <w:shd w:val="clear" w:color="auto" w:fill="CCCCCC"/>
        </w:rPr>
        <w:t>Services</w:t>
      </w:r>
      <w:r w:rsidR="00EA2AEA">
        <w:rPr>
          <w:shd w:val="clear" w:color="auto" w:fill="CCCCCC"/>
        </w:rPr>
        <w:t xml:space="preserve"> on Present Insurance Policy</w:t>
      </w:r>
      <w:r>
        <w:rPr>
          <w:shd w:val="clear" w:color="auto" w:fill="CCCCCC"/>
        </w:rPr>
        <w:tab/>
      </w:r>
    </w:p>
    <w:p w:rsidR="008454F7" w:rsidRDefault="008454F7">
      <w:pPr>
        <w:pStyle w:val="BodyText"/>
        <w:spacing w:before="2"/>
        <w:rPr>
          <w:b/>
        </w:rPr>
      </w:pPr>
    </w:p>
    <w:p w:rsidR="008454F7" w:rsidRDefault="007567C9">
      <w:pPr>
        <w:pStyle w:val="BodyText"/>
        <w:spacing w:before="1"/>
        <w:ind w:left="1660" w:right="720"/>
      </w:pPr>
      <w:r>
        <w:t>The Commercial Combined Local Council Scheme with Aviva Insurance Limited provides cover for 12 months.</w:t>
      </w:r>
    </w:p>
    <w:p w:rsidR="008454F7" w:rsidRDefault="007567C9">
      <w:pPr>
        <w:pStyle w:val="BodyText"/>
        <w:ind w:left="1660"/>
      </w:pPr>
      <w:r>
        <w:t>In sourcing this policy, we act as your agent</w:t>
      </w:r>
    </w:p>
    <w:p w:rsidR="008454F7" w:rsidRDefault="007567C9">
      <w:pPr>
        <w:pStyle w:val="BodyText"/>
        <w:ind w:left="1660" w:right="1430"/>
      </w:pPr>
      <w:r>
        <w:t xml:space="preserve">In placing this policy, we act both </w:t>
      </w:r>
      <w:r>
        <w:t>your agent and as agent of the insurer In the event of a claim, we will act as your agent</w:t>
      </w:r>
    </w:p>
    <w:p w:rsidR="008454F7" w:rsidRDefault="008454F7">
      <w:pPr>
        <w:pStyle w:val="BodyText"/>
      </w:pPr>
    </w:p>
    <w:p w:rsidR="008454F7" w:rsidRDefault="007567C9">
      <w:pPr>
        <w:pStyle w:val="BodyText"/>
        <w:spacing w:before="1"/>
        <w:ind w:left="1660" w:right="397"/>
      </w:pPr>
      <w:r>
        <w:t>This provider has been selected from a limited range of providers (a list of providers used is available upon request) and is recommended because of:</w:t>
      </w:r>
    </w:p>
    <w:p w:rsidR="008454F7" w:rsidRDefault="008454F7">
      <w:pPr>
        <w:pStyle w:val="BodyText"/>
      </w:pPr>
    </w:p>
    <w:p w:rsidR="008454F7" w:rsidRDefault="007567C9">
      <w:pPr>
        <w:pStyle w:val="BodyText"/>
        <w:spacing w:before="1"/>
        <w:ind w:left="1660" w:right="5956"/>
      </w:pPr>
      <w:r>
        <w:t>Their level of</w:t>
      </w:r>
      <w:r>
        <w:t xml:space="preserve"> service Premium cost</w:t>
      </w:r>
    </w:p>
    <w:p w:rsidR="008454F7" w:rsidRDefault="008454F7">
      <w:pPr>
        <w:pStyle w:val="BodyText"/>
      </w:pPr>
    </w:p>
    <w:p w:rsidR="008454F7" w:rsidRDefault="007567C9">
      <w:pPr>
        <w:pStyle w:val="BodyText"/>
        <w:spacing w:before="1"/>
        <w:ind w:left="1660" w:right="475"/>
      </w:pPr>
      <w:r>
        <w:t>This policy has been recommended as it meets your insurance cover requirements</w:t>
      </w:r>
      <w:r w:rsidR="00EA2AEA">
        <w:t>.</w:t>
      </w:r>
      <w:r>
        <w:t xml:space="preserve"> </w:t>
      </w:r>
    </w:p>
    <w:p w:rsidR="008454F7" w:rsidRDefault="008454F7">
      <w:pPr>
        <w:pStyle w:val="BodyText"/>
        <w:spacing w:before="9"/>
        <w:rPr>
          <w:sz w:val="11"/>
        </w:rPr>
      </w:pPr>
    </w:p>
    <w:p w:rsidR="008454F7" w:rsidRDefault="007567C9">
      <w:pPr>
        <w:pStyle w:val="Heading1"/>
        <w:tabs>
          <w:tab w:val="left" w:pos="9275"/>
        </w:tabs>
      </w:pPr>
      <w:r>
        <w:rPr>
          <w:shd w:val="clear" w:color="auto" w:fill="CCCCCC"/>
        </w:rPr>
        <w:t>Factors highlighted by</w:t>
      </w:r>
      <w:r>
        <w:rPr>
          <w:spacing w:val="-13"/>
          <w:shd w:val="clear" w:color="auto" w:fill="CCCCCC"/>
        </w:rPr>
        <w:t xml:space="preserve"> </w:t>
      </w:r>
      <w:r w:rsidR="00EA2AEA">
        <w:rPr>
          <w:shd w:val="clear" w:color="auto" w:fill="CCCCCC"/>
        </w:rPr>
        <w:t>our Insurance Company.</w:t>
      </w:r>
      <w:r>
        <w:rPr>
          <w:shd w:val="clear" w:color="auto" w:fill="CCCCCC"/>
        </w:rPr>
        <w:tab/>
      </w:r>
    </w:p>
    <w:p w:rsidR="008454F7" w:rsidRDefault="008454F7">
      <w:pPr>
        <w:pStyle w:val="BodyText"/>
        <w:spacing w:before="3"/>
        <w:rPr>
          <w:b/>
        </w:rPr>
      </w:pPr>
    </w:p>
    <w:p w:rsidR="008454F7" w:rsidRDefault="007567C9">
      <w:pPr>
        <w:pStyle w:val="BodyText"/>
        <w:ind w:left="1660" w:right="297"/>
      </w:pPr>
      <w:r>
        <w:t>Please check your schedule, endorsements and warranties as well as policy wording Cover is for 12 months from the date of inception unless otherwise indicated.</w:t>
      </w:r>
    </w:p>
    <w:p w:rsidR="008454F7" w:rsidRDefault="007567C9">
      <w:pPr>
        <w:pStyle w:val="BodyText"/>
        <w:spacing w:before="7"/>
        <w:rPr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842645</wp:posOffset>
                </wp:positionH>
                <wp:positionV relativeFrom="paragraph">
                  <wp:posOffset>149860</wp:posOffset>
                </wp:positionV>
                <wp:extent cx="5875020" cy="1201420"/>
                <wp:effectExtent l="13970" t="6985" r="6985" b="1079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201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54F7" w:rsidRDefault="007567C9">
                            <w:pPr>
                              <w:pStyle w:val="BodyText"/>
                              <w:spacing w:before="18"/>
                              <w:ind w:left="218" w:right="216"/>
                              <w:jc w:val="center"/>
                            </w:pPr>
                            <w:r>
                              <w:t>In our professional opinion all this information combines to make this a suitable policy for</w:t>
                            </w:r>
                            <w:r>
                              <w:t xml:space="preserve"> you based upon the facts given by you and the accessible information we already hold about you.</w:t>
                            </w:r>
                          </w:p>
                          <w:p w:rsidR="008454F7" w:rsidRDefault="008454F7">
                            <w:pPr>
                              <w:pStyle w:val="BodyText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:rsidR="008454F7" w:rsidRDefault="007567C9">
                            <w:pPr>
                              <w:pStyle w:val="BodyText"/>
                              <w:ind w:left="218" w:right="215"/>
                              <w:jc w:val="center"/>
                            </w:pPr>
                            <w:r>
                              <w:t>Please check that all the information contained in this statement and quotation is correct and complete and contact us immediately if this is not the case.</w:t>
                            </w:r>
                          </w:p>
                          <w:p w:rsidR="008454F7" w:rsidRDefault="008454F7">
                            <w:pPr>
                              <w:pStyle w:val="BodyText"/>
                            </w:pPr>
                          </w:p>
                          <w:p w:rsidR="008454F7" w:rsidRDefault="007567C9">
                            <w:pPr>
                              <w:pStyle w:val="BodyText"/>
                              <w:ind w:left="216" w:right="216"/>
                              <w:jc w:val="center"/>
                            </w:pPr>
                            <w:r>
                              <w:t>Warning:  This document is not intended to be a statement of cover.</w:t>
                            </w:r>
                          </w:p>
                          <w:p w:rsidR="008454F7" w:rsidRDefault="007567C9">
                            <w:pPr>
                              <w:pStyle w:val="BodyText"/>
                              <w:spacing w:before="2"/>
                              <w:ind w:left="216" w:right="216"/>
                              <w:jc w:val="center"/>
                            </w:pPr>
                            <w:r>
                              <w:t>Please refer to the insurer summary of cover and policy document for this 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35pt;margin-top:11.8pt;width:462.6pt;height:94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" filled="f" strokeweight=".48pt">
                <v:textbox inset="0,0,0,0">
                  <w:txbxContent>
                    <w:p w:rsidR="008454F7" w:rsidRDefault="007567C9">
                      <w:pPr>
                        <w:pStyle w:val="BodyText"/>
                        <w:spacing w:before="18"/>
                        <w:ind w:left="218" w:right="216"/>
                        <w:jc w:val="center"/>
                      </w:pPr>
                      <w:r>
                        <w:t>In our professional opinion all this information combines to make this a suitable policy for</w:t>
                      </w:r>
                      <w:r>
                        <w:t xml:space="preserve"> you based upon the facts given by you and the accessible information we already hold about you.</w:t>
                      </w:r>
                    </w:p>
                    <w:p w:rsidR="008454F7" w:rsidRDefault="008454F7">
                      <w:pPr>
                        <w:pStyle w:val="BodyText"/>
                        <w:spacing w:before="9"/>
                        <w:rPr>
                          <w:sz w:val="19"/>
                        </w:rPr>
                      </w:pPr>
                    </w:p>
                    <w:p w:rsidR="008454F7" w:rsidRDefault="007567C9">
                      <w:pPr>
                        <w:pStyle w:val="BodyText"/>
                        <w:ind w:left="218" w:right="215"/>
                        <w:jc w:val="center"/>
                      </w:pPr>
                      <w:r>
                        <w:t>Please check that all the information contained in this statement and quotation is correct and complete and contact us immediately if this is not the case.</w:t>
                      </w:r>
                    </w:p>
                    <w:p w:rsidR="008454F7" w:rsidRDefault="008454F7">
                      <w:pPr>
                        <w:pStyle w:val="BodyText"/>
                      </w:pPr>
                    </w:p>
                    <w:p w:rsidR="008454F7" w:rsidRDefault="007567C9">
                      <w:pPr>
                        <w:pStyle w:val="BodyText"/>
                        <w:ind w:left="216" w:right="216"/>
                        <w:jc w:val="center"/>
                      </w:pPr>
                      <w:r>
                        <w:t>Warning:  This document is not intended to be a statement of cover.</w:t>
                      </w:r>
                    </w:p>
                    <w:p w:rsidR="008454F7" w:rsidRDefault="007567C9">
                      <w:pPr>
                        <w:pStyle w:val="BodyText"/>
                        <w:spacing w:before="2"/>
                        <w:ind w:left="216" w:right="216"/>
                        <w:jc w:val="center"/>
                      </w:pPr>
                      <w:r>
                        <w:t>Please refer to the insurer summary of cover and policy document for this information.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454F7">
      <w:type w:val="continuous"/>
      <w:pgSz w:w="11910" w:h="16840"/>
      <w:pgMar w:top="7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9499E"/>
    <w:multiLevelType w:val="hybridMultilevel"/>
    <w:tmpl w:val="10001786"/>
    <w:lvl w:ilvl="0" w:tplc="E1645CEC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50CE6588">
      <w:numFmt w:val="bullet"/>
      <w:lvlText w:val="•"/>
      <w:lvlJc w:val="left"/>
      <w:pPr>
        <w:ind w:left="1792" w:hanging="361"/>
      </w:pPr>
      <w:rPr>
        <w:rFonts w:hint="default"/>
      </w:rPr>
    </w:lvl>
    <w:lvl w:ilvl="2" w:tplc="90F21CCA">
      <w:numFmt w:val="bullet"/>
      <w:lvlText w:val="•"/>
      <w:lvlJc w:val="left"/>
      <w:pPr>
        <w:ind w:left="2645" w:hanging="361"/>
      </w:pPr>
      <w:rPr>
        <w:rFonts w:hint="default"/>
      </w:rPr>
    </w:lvl>
    <w:lvl w:ilvl="3" w:tplc="F9BC34C6">
      <w:numFmt w:val="bullet"/>
      <w:lvlText w:val="•"/>
      <w:lvlJc w:val="left"/>
      <w:pPr>
        <w:ind w:left="3497" w:hanging="361"/>
      </w:pPr>
      <w:rPr>
        <w:rFonts w:hint="default"/>
      </w:rPr>
    </w:lvl>
    <w:lvl w:ilvl="4" w:tplc="FE4E9608">
      <w:numFmt w:val="bullet"/>
      <w:lvlText w:val="•"/>
      <w:lvlJc w:val="left"/>
      <w:pPr>
        <w:ind w:left="4350" w:hanging="361"/>
      </w:pPr>
      <w:rPr>
        <w:rFonts w:hint="default"/>
      </w:rPr>
    </w:lvl>
    <w:lvl w:ilvl="5" w:tplc="2B864192">
      <w:numFmt w:val="bullet"/>
      <w:lvlText w:val="•"/>
      <w:lvlJc w:val="left"/>
      <w:pPr>
        <w:ind w:left="5202" w:hanging="361"/>
      </w:pPr>
      <w:rPr>
        <w:rFonts w:hint="default"/>
      </w:rPr>
    </w:lvl>
    <w:lvl w:ilvl="6" w:tplc="0D0E400E">
      <w:numFmt w:val="bullet"/>
      <w:lvlText w:val="•"/>
      <w:lvlJc w:val="left"/>
      <w:pPr>
        <w:ind w:left="6055" w:hanging="361"/>
      </w:pPr>
      <w:rPr>
        <w:rFonts w:hint="default"/>
      </w:rPr>
    </w:lvl>
    <w:lvl w:ilvl="7" w:tplc="DFFE9C0A">
      <w:numFmt w:val="bullet"/>
      <w:lvlText w:val="•"/>
      <w:lvlJc w:val="left"/>
      <w:pPr>
        <w:ind w:left="6907" w:hanging="361"/>
      </w:pPr>
      <w:rPr>
        <w:rFonts w:hint="default"/>
      </w:rPr>
    </w:lvl>
    <w:lvl w:ilvl="8" w:tplc="9DDA40F4">
      <w:numFmt w:val="bullet"/>
      <w:lvlText w:val="•"/>
      <w:lvlJc w:val="left"/>
      <w:pPr>
        <w:ind w:left="776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F7"/>
    <w:rsid w:val="007567C9"/>
    <w:rsid w:val="008454F7"/>
    <w:rsid w:val="00EA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3"/>
      <w:ind w:left="21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4" w:lineRule="exact"/>
      <w:ind w:left="9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3"/>
      <w:ind w:left="21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4" w:lineRule="exact"/>
      <w:ind w:left="9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v5 Aviva Statement of Important Information.doc</vt:lpstr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v5 Aviva Statement of Important Information.doc</dc:title>
  <dc:creator>GemmaHaynes</dc:creator>
  <cp:lastModifiedBy>Desktop</cp:lastModifiedBy>
  <cp:revision>2</cp:revision>
  <dcterms:created xsi:type="dcterms:W3CDTF">2017-12-11T09:53:00Z</dcterms:created>
  <dcterms:modified xsi:type="dcterms:W3CDTF">2017-12-11T09:53:00Z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2014-02-14T00:00:00Z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2017-12-11T00:00:00Z</vt:filetime>
  </property>
</Properties>
</file>